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Phase I Timeline:  </w:t>
      </w:r>
    </w:p>
    <w:p w:rsidR="00000000" w:rsidDel="00000000" w:rsidP="00000000" w:rsidRDefault="00000000" w:rsidRPr="00000000" w14:paraId="00000002">
      <w:pPr>
        <w:spacing w:after="0" w:lineRule="auto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0"/>
        <w:gridCol w:w="5115"/>
        <w:gridCol w:w="5160"/>
        <w:tblGridChange w:id="0">
          <w:tblGrid>
            <w:gridCol w:w="510"/>
            <w:gridCol w:w="5115"/>
            <w:gridCol w:w="51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√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Start-Up Activities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line="27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Notes/Comments</w:t>
            </w:r>
          </w:p>
        </w:tc>
      </w:tr>
      <w:tr>
        <w:trPr>
          <w:cantSplit w:val="0"/>
          <w:trHeight w:val="246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120" w:before="120" w:line="276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Executed HIPAA/Business Associate Agreement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6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Confirm Initiative Champion(s)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6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Establish Weekly Phase I Calls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6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Schedule date(s) / initiate logistics for On-Site Visit 1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6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Schedule date for On-Site Visit 2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after="120" w:before="120" w:line="276" w:lineRule="auto"/>
              <w:jc w:val="center"/>
              <w:rPr/>
            </w:pPr>
            <w:bookmarkStart w:colFirst="0" w:colLast="0" w:name="_heading=h.30j0zll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Develop and implement communication for organization-wide announcements &amp; updates regarding this phase of the initiative 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prn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Submit requested data &amp; information to Capstone 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Baseline Surveys (Change Challenges, Solutions Checklist, Leadership Learning Needs Assessment) – Survey Links/Instructions provided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Define the Initiative Team Structure for the System and Affiliates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Schedule &amp; hold Steering Team Meetings as needed to accomplish Phase I objectives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prn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Select team leaders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Steering Team to complete Vision/Why activity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After Steering Team assembled - by 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Select/Affirm a “branded” name for the Journey/Initiative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After Steering Team assembled - by 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Select team members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After Steering Team assembled - by 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Provide Capstone with contact information (name/title/email/phone) for all Steering Team members/Team leaders for invitations to group coaching calls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After Steering Team assembled - by 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Team plans and annual leadership development plan developed by Capstone and provided to partner 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2-3 weeks prior to Visit 1:  ________________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Establish timeline for goal cycle periods (Designate Goal Cycle internal champions if timeline requires)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Determine before Action Plans finalized on 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Each team to hold a minimum of 1 meeting before On-site Visit 1 (team orientation video, commitment statements, plan review, getting to know you activity)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After team action plans received and before Visit 1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Establish Phase II Steering Team meeting schedule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Initiate after Visit 1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spacing w:after="120" w:before="12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Establish Monthly Phase II Check-In Calls (x6 months)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120" w:before="120" w:line="276" w:lineRule="auto"/>
              <w:rPr/>
            </w:pPr>
            <w:r w:rsidDel="00000000" w:rsidR="00000000" w:rsidRPr="00000000">
              <w:rPr>
                <w:rtl w:val="0"/>
              </w:rPr>
              <w:t xml:space="preserve">Initiate after Visit 1</w:t>
            </w:r>
          </w:p>
        </w:tc>
      </w:tr>
    </w:tbl>
    <w:p w:rsidR="00000000" w:rsidDel="00000000" w:rsidP="00000000" w:rsidRDefault="00000000" w:rsidRPr="00000000" w14:paraId="00000042">
      <w:pPr>
        <w:tabs>
          <w:tab w:val="left" w:leader="none" w:pos="9282"/>
          <w:tab w:val="left" w:leader="none" w:pos="9903"/>
        </w:tabs>
        <w:rPr/>
      </w:pPr>
      <w:r w:rsidDel="00000000" w:rsidR="00000000" w:rsidRPr="00000000">
        <w:rPr>
          <w:rtl w:val="0"/>
        </w:rPr>
        <w:tab/>
        <w:tab/>
      </w:r>
    </w:p>
    <w:sectPr>
      <w:headerReference r:id="rId7" w:type="default"/>
      <w:footerReference r:id="rId8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ind w:right="360"/>
      <w:jc w:val="right"/>
      <w:rPr>
        <w:rFonts w:ascii="Arial" w:cs="Arial" w:eastAsia="Arial" w:hAnsi="Arial"/>
        <w:b w:val="1"/>
        <w:color w:val="000000"/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1600200</wp:posOffset>
          </wp:positionH>
          <wp:positionV relativeFrom="paragraph">
            <wp:posOffset>54610</wp:posOffset>
          </wp:positionV>
          <wp:extent cx="3656965" cy="103505"/>
          <wp:effectExtent b="0" l="0" r="0" t="0"/>
          <wp:wrapNone/>
          <wp:docPr id="2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656965" cy="10350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b w:val="1"/>
        <w:sz w:val="24"/>
        <w:szCs w:val="24"/>
      </w:rPr>
    </w:pPr>
    <w:r w:rsidDel="00000000" w:rsidR="00000000" w:rsidRPr="00000000">
      <w:rPr>
        <w:color w:val="000000"/>
      </w:rPr>
      <w:drawing>
        <wp:inline distB="0" distT="0" distL="0" distR="0">
          <wp:extent cx="1500188" cy="312873"/>
          <wp:effectExtent b="0" l="0" r="0" t="0"/>
          <wp:docPr id="2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00188" cy="31287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 </w:t>
    </w:r>
    <w:r w:rsidDel="00000000" w:rsidR="00000000" w:rsidRPr="00000000">
      <w:rPr>
        <w:b w:val="1"/>
        <w:sz w:val="24"/>
        <w:szCs w:val="24"/>
        <w:rtl w:val="0"/>
      </w:rPr>
      <w:t xml:space="preserve">Phase I Checklist</w:t>
    </w:r>
  </w:p>
  <w:p w:rsidR="00000000" w:rsidDel="00000000" w:rsidP="00000000" w:rsidRDefault="00000000" w:rsidRPr="00000000" w14:paraId="0000004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b w:val="1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5226B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7D0D2B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7D0D2B"/>
    <w:rPr>
      <w:rFonts w:ascii="Tahoma" w:cs="Tahoma" w:hAnsi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 w:val="1"/>
    <w:rsid w:val="007D0D2B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D0D2B"/>
  </w:style>
  <w:style w:type="paragraph" w:styleId="Footer">
    <w:name w:val="footer"/>
    <w:basedOn w:val="Normal"/>
    <w:link w:val="FooterChar"/>
    <w:uiPriority w:val="99"/>
    <w:unhideWhenUsed w:val="1"/>
    <w:rsid w:val="007D0D2B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D0D2B"/>
  </w:style>
  <w:style w:type="table" w:styleId="TableGrid">
    <w:name w:val="Table Grid"/>
    <w:basedOn w:val="TableNormal"/>
    <w:uiPriority w:val="59"/>
    <w:rsid w:val="000B6DC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B87F51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EC57F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C57FA"/>
    <w:rPr>
      <w:color w:val="605e5c"/>
      <w:shd w:color="auto" w:fill="e1dfdd" w:val="clear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B72909"/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c1hnSxKflcelKjyHjYkUo4naLg==">CgMxLjAyCWguMzBqMHpsbDgAciExbENJTmkwQU4yZElVS3AyNE5GNlVPT1ItcFNRZ29PZ24=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2023-05-02T15:54:00Z</dcterms:created>
  <dc:creator>sue</dc:creator>
</cp:coreProperties>
</file>