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136" coordsize="21600,21600" o:spt="136.0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o:connectangles="270,180,90,0" o:connectlocs="@9,0;@10,10800;@11,21600;@12,10800" o:connecttype="custom" textpathok="t"/>
            <v:textpath fitshape="t" on="t"/>
            <v:handles/>
            <o:lock v:ext="edit" shapetype="t" text="t"/>
          </v:shapetype>
        </w:pict>
      </w:r>
    </w:p>
    <w:p w:rsidR="00000000" w:rsidDel="00000000" w:rsidP="00000000" w:rsidRDefault="00000000" w:rsidRPr="00000000" w14:paraId="00000002">
      <w:pPr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0" w:firstLine="0"/>
        <w:rPr>
          <w:sz w:val="2"/>
          <w:szCs w:val="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ind w:firstLine="371"/>
        <w:jc w:val="left"/>
        <w:rPr>
          <w:rFonts w:ascii="Raleway" w:cs="Raleway" w:eastAsia="Raleway" w:hAnsi="Raleway"/>
          <w:b w:val="1"/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439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4390"/>
        <w:tblGridChange w:id="0">
          <w:tblGrid>
            <w:gridCol w:w="14390"/>
          </w:tblGrid>
        </w:tblGridChange>
      </w:tblGrid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4">
            <w:pPr>
              <w:spacing w:line="276" w:lineRule="auto"/>
              <w:ind w:left="0" w:firstLine="0"/>
              <w:rPr>
                <w:rFonts w:ascii="Raleway" w:cs="Raleway" w:eastAsia="Raleway" w:hAnsi="Raleway"/>
                <w:b w:val="1"/>
              </w:rPr>
            </w:pPr>
            <w:r w:rsidDel="00000000" w:rsidR="00000000" w:rsidRPr="00000000">
              <w:rPr>
                <w:rFonts w:ascii="Raleway" w:cs="Raleway" w:eastAsia="Raleway" w:hAnsi="Raleway"/>
                <w:b w:val="1"/>
                <w:rtl w:val="0"/>
              </w:rPr>
              <w:t xml:space="preserve">Purposes: </w:t>
            </w:r>
          </w:p>
          <w:p w:rsidR="00000000" w:rsidDel="00000000" w:rsidP="00000000" w:rsidRDefault="00000000" w:rsidRPr="00000000" w14:paraId="00000005">
            <w:pPr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4" w:line="276" w:lineRule="auto"/>
              <w:ind w:left="72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b w:val="1"/>
                <w:sz w:val="22"/>
                <w:szCs w:val="22"/>
                <w:rtl w:val="0"/>
              </w:rPr>
              <w:t xml:space="preserve">(LEAD)</w:t>
            </w: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 To continually strengthen and synergize leadership through adopting positive, proactive, results-orientated practices (aka, “the leadership bundle” to </w:t>
            </w:r>
            <w:r w:rsidDel="00000000" w:rsidR="00000000" w:rsidRPr="00000000">
              <w:rPr>
                <w:rFonts w:ascii="Raleway" w:cs="Raleway" w:eastAsia="Raleway" w:hAnsi="Raleway"/>
                <w:color w:val="000000"/>
                <w:sz w:val="22"/>
                <w:szCs w:val="22"/>
                <w:rtl w:val="0"/>
              </w:rPr>
              <w:t xml:space="preserve">strengthening relationships, give/receive feedback, improve communication, hire &amp; onboarding effectively, elevate gratefulness, promote resilience/wellbeing, lead change, adopt standards and set &amp; achieve goals).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numPr>
                <w:ilvl w:val="0"/>
                <w:numId w:val="2"/>
              </w:numPr>
              <w:spacing w:line="276" w:lineRule="auto"/>
              <w:ind w:left="72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b w:val="1"/>
                <w:sz w:val="22"/>
                <w:szCs w:val="22"/>
                <w:rtl w:val="0"/>
              </w:rPr>
              <w:t xml:space="preserve">(ACHIEVE)</w:t>
            </w: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 To lead an engaged workforce in succeeding with improvements/goals specific to your department’s unique aligned opportunities &amp; priorities.</w:t>
            </w:r>
          </w:p>
          <w:p w:rsidR="00000000" w:rsidDel="00000000" w:rsidP="00000000" w:rsidRDefault="00000000" w:rsidRPr="00000000" w14:paraId="00000007">
            <w:pPr>
              <w:numPr>
                <w:ilvl w:val="0"/>
                <w:numId w:val="2"/>
              </w:numPr>
              <w:spacing w:after="4" w:line="276" w:lineRule="auto"/>
              <w:ind w:left="72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b w:val="1"/>
                <w:sz w:val="22"/>
                <w:szCs w:val="22"/>
                <w:rtl w:val="0"/>
              </w:rPr>
              <w:t xml:space="preserve">(SUPPORT)</w:t>
            </w: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 To support the local use (adoption) of the solutions &amp; participation in activities/events brought forward by the initiative teams related to organization-wide improvement efforts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</w:tcPr>
          <w:p w:rsidR="00000000" w:rsidDel="00000000" w:rsidP="00000000" w:rsidRDefault="00000000" w:rsidRPr="00000000" w14:paraId="00000008">
            <w:pPr>
              <w:spacing w:line="276" w:lineRule="auto"/>
              <w:ind w:left="0" w:firstLine="0"/>
              <w:rPr>
                <w:rFonts w:ascii="Raleway" w:cs="Raleway" w:eastAsia="Raleway" w:hAnsi="Raleway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spacing w:line="276" w:lineRule="auto"/>
              <w:ind w:left="0" w:firstLine="0"/>
              <w:rPr>
                <w:rFonts w:ascii="Raleway" w:cs="Raleway" w:eastAsia="Raleway" w:hAnsi="Raleway"/>
                <w:b w:val="1"/>
                <w:sz w:val="16"/>
                <w:szCs w:val="16"/>
              </w:rPr>
            </w:pPr>
            <w:r w:rsidDel="00000000" w:rsidR="00000000" w:rsidRPr="00000000">
              <w:rPr>
                <w:rFonts w:ascii="Raleway" w:cs="Raleway" w:eastAsia="Raleway" w:hAnsi="Raleway"/>
                <w:b w:val="1"/>
                <w:rtl w:val="0"/>
              </w:rPr>
              <w:t xml:space="preserve">QUARTER 1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spacing w:line="276" w:lineRule="auto"/>
              <w:ind w:left="0" w:firstLine="0"/>
              <w:rPr>
                <w:rFonts w:ascii="Raleway" w:cs="Raleway" w:eastAsia="Raleway" w:hAnsi="Raleway"/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Raleway" w:cs="Raleway" w:eastAsia="Raleway" w:hAnsi="Raleway"/>
                <w:b w:val="1"/>
                <w:sz w:val="22"/>
                <w:szCs w:val="22"/>
                <w:u w:val="single"/>
                <w:rtl w:val="0"/>
              </w:rPr>
              <w:t xml:space="preserve">LEAD</w:t>
            </w:r>
          </w:p>
          <w:p w:rsidR="00000000" w:rsidDel="00000000" w:rsidP="00000000" w:rsidRDefault="00000000" w:rsidRPr="00000000" w14:paraId="0000000B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If applicable, begin/continue the train-the-trainer course(s) in CapstoneEDU to prepare to serve as an internal champion for element(s) of the “leadership bundle”; collaborate with co-internal champion(s) and Steering Team as needed to fulfill this role</w:t>
            </w:r>
          </w:p>
          <w:p w:rsidR="00000000" w:rsidDel="00000000" w:rsidP="00000000" w:rsidRDefault="00000000" w:rsidRPr="00000000" w14:paraId="0000000C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Attend quarterly leadership training (TBD)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76" w:lineRule="auto"/>
              <w:ind w:left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Prepare for, attend, follow up (roadmap): leadership training(s)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76" w:lineRule="auto"/>
              <w:ind w:left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Prepare for, attend, follow up: Monthly Accountability Meetings</w:t>
            </w:r>
          </w:p>
          <w:p w:rsidR="00000000" w:rsidDel="00000000" w:rsidP="00000000" w:rsidRDefault="00000000" w:rsidRPr="00000000" w14:paraId="0000000F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Continue Daily Safety Huddles, Rounding (provide “burning questions” to Administration for Friday 5), Grateful Leadership, Validation (Patient) Rounding, Informal Direct Dialogue, and Behavior Based Interviews/Peer Panel Interviews</w:t>
            </w:r>
            <w:r w:rsidDel="00000000" w:rsidR="00000000" w:rsidRPr="00000000">
              <w:rPr>
                <w:rFonts w:ascii="Raleway" w:cs="Raleway" w:eastAsia="Raleway" w:hAnsi="Raleway"/>
                <w:b w:val="1"/>
                <w:sz w:val="22"/>
                <w:szCs w:val="22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OTHER:</w:t>
            </w:r>
          </w:p>
          <w:p w:rsidR="00000000" w:rsidDel="00000000" w:rsidP="00000000" w:rsidRDefault="00000000" w:rsidRPr="00000000" w14:paraId="00000011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spacing w:line="276" w:lineRule="auto"/>
              <w:ind w:left="0" w:firstLine="0"/>
              <w:rPr>
                <w:rFonts w:ascii="Raleway" w:cs="Raleway" w:eastAsia="Raleway" w:hAnsi="Raleway"/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Raleway" w:cs="Raleway" w:eastAsia="Raleway" w:hAnsi="Raleway"/>
                <w:b w:val="1"/>
                <w:sz w:val="22"/>
                <w:szCs w:val="22"/>
                <w:u w:val="single"/>
                <w:rtl w:val="0"/>
              </w:rPr>
              <w:t xml:space="preserve">ACHIEVE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Goal Cycle Activities appropriate to the goal cycle timeline per the oversight of the Steering Team &amp; Goal Cycle internal champion(s)</w:t>
            </w:r>
          </w:p>
          <w:p w:rsidR="00000000" w:rsidDel="00000000" w:rsidP="00000000" w:rsidRDefault="00000000" w:rsidRPr="00000000" w14:paraId="00000014">
            <w:pPr>
              <w:numPr>
                <w:ilvl w:val="1"/>
                <w:numId w:val="1"/>
              </w:numPr>
              <w:spacing w:line="276" w:lineRule="auto"/>
              <w:ind w:left="108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SPECIFIC ACTIONS: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Utilize Visual Communication Boards and a Staff Meeting Model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Honor Vital Time, Monthly Accountability Meetings</w:t>
            </w:r>
          </w:p>
          <w:p w:rsidR="00000000" w:rsidDel="00000000" w:rsidP="00000000" w:rsidRDefault="00000000" w:rsidRPr="00000000" w14:paraId="00000017">
            <w:pPr>
              <w:spacing w:line="276" w:lineRule="auto"/>
              <w:ind w:left="0" w:firstLine="0"/>
              <w:rPr>
                <w:rFonts w:ascii="Raleway" w:cs="Raleway" w:eastAsia="Raleway" w:hAnsi="Raleway"/>
                <w:b w:val="1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Raleway" w:cs="Raleway" w:eastAsia="Raleway" w:hAnsi="Raleway"/>
                <w:b w:val="1"/>
                <w:sz w:val="22"/>
                <w:szCs w:val="22"/>
                <w:u w:val="single"/>
                <w:rtl w:val="0"/>
              </w:rPr>
              <w:t xml:space="preserve">SUPPORT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Promote attendance at Forums and/or Training Event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If applicable, support your employees’ participation in employee-driven teams</w:t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spacing w:line="276" w:lineRule="auto"/>
              <w:ind w:left="360" w:hanging="360"/>
              <w:rPr>
                <w:rFonts w:ascii="Raleway" w:cs="Raleway" w:eastAsia="Raleway" w:hAnsi="Raleway"/>
                <w:sz w:val="22"/>
                <w:szCs w:val="22"/>
              </w:rPr>
            </w:pPr>
            <w:bookmarkStart w:colFirst="0" w:colLast="0" w:name="_heading=h.30j0zll" w:id="0"/>
            <w:bookmarkEnd w:id="0"/>
            <w:r w:rsidDel="00000000" w:rsidR="00000000" w:rsidRPr="00000000">
              <w:rPr>
                <w:rFonts w:ascii="Raleway" w:cs="Raleway" w:eastAsia="Raleway" w:hAnsi="Raleway"/>
                <w:sz w:val="22"/>
                <w:szCs w:val="22"/>
                <w:rtl w:val="0"/>
              </w:rPr>
              <w:t xml:space="preserve">OTHER:</w:t>
            </w:r>
          </w:p>
        </w:tc>
      </w:tr>
    </w:tbl>
    <w:p w:rsidR="00000000" w:rsidDel="00000000" w:rsidP="00000000" w:rsidRDefault="00000000" w:rsidRPr="00000000" w14:paraId="0000001B">
      <w:pPr>
        <w:spacing w:line="276" w:lineRule="auto"/>
        <w:ind w:left="0" w:firstLine="0"/>
        <w:rPr>
          <w:rFonts w:ascii="Raleway" w:cs="Raleway" w:eastAsia="Raleway" w:hAnsi="Raleway"/>
          <w:b w:val="1"/>
          <w:sz w:val="16"/>
          <w:szCs w:val="16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QUARTER 2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LEAD</w:t>
      </w:r>
    </w:p>
    <w:p w:rsidR="00000000" w:rsidDel="00000000" w:rsidP="00000000" w:rsidRDefault="00000000" w:rsidRPr="00000000" w14:paraId="0000001E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If applicable, begin/continue the train-the-trainer course(s) in CapstoneEDU to prepare to serve as an internal champion for element(s) of the “leadership bundle”; collaborate with co-internal champion(s) and Steering Team as needed to fulfill this role</w:t>
      </w:r>
    </w:p>
    <w:p w:rsidR="00000000" w:rsidDel="00000000" w:rsidP="00000000" w:rsidRDefault="00000000" w:rsidRPr="00000000" w14:paraId="0000001F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Attend quarterly leadership training (TBD)</w:t>
      </w:r>
    </w:p>
    <w:p w:rsidR="00000000" w:rsidDel="00000000" w:rsidP="00000000" w:rsidRDefault="00000000" w:rsidRPr="00000000" w14:paraId="00000020">
      <w:pPr>
        <w:numPr>
          <w:ilvl w:val="0"/>
          <w:numId w:val="1"/>
        </w:numPr>
        <w:spacing w:after="0"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Continue Daily Safety Huddles, Rounding (provide “burning questions” to Administration for Friday 5), Grateful Leadership, Validation (Patient) Rounding, Informal Direct Dialogue, and Behavior Based Interviews/Peer Panel Interviews</w:t>
      </w: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OTHER:</w:t>
      </w:r>
    </w:p>
    <w:p w:rsidR="00000000" w:rsidDel="00000000" w:rsidP="00000000" w:rsidRDefault="00000000" w:rsidRPr="00000000" w14:paraId="00000022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ACHIEVE</w:t>
      </w:r>
    </w:p>
    <w:p w:rsidR="00000000" w:rsidDel="00000000" w:rsidP="00000000" w:rsidRDefault="00000000" w:rsidRPr="00000000" w14:paraId="00000026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Goal Cycle Activities appropriate to the goal cycle timeline per the oversight of the Steering Team &amp; Goal Cycle internal champion(s)</w:t>
      </w:r>
    </w:p>
    <w:p w:rsidR="00000000" w:rsidDel="00000000" w:rsidP="00000000" w:rsidRDefault="00000000" w:rsidRPr="00000000" w14:paraId="00000027">
      <w:pPr>
        <w:numPr>
          <w:ilvl w:val="1"/>
          <w:numId w:val="1"/>
        </w:numPr>
        <w:spacing w:line="276" w:lineRule="auto"/>
        <w:ind w:left="108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SPECIFIC ACTIONS:</w:t>
      </w:r>
    </w:p>
    <w:p w:rsidR="00000000" w:rsidDel="00000000" w:rsidP="00000000" w:rsidRDefault="00000000" w:rsidRPr="00000000" w14:paraId="00000028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Utilize Visual Communication Boards and a Staff Meeting Model</w:t>
      </w:r>
    </w:p>
    <w:p w:rsidR="00000000" w:rsidDel="00000000" w:rsidP="00000000" w:rsidRDefault="00000000" w:rsidRPr="00000000" w14:paraId="00000029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Honor Vital Time, Monthly Accountability Meetings</w:t>
      </w:r>
    </w:p>
    <w:p w:rsidR="00000000" w:rsidDel="00000000" w:rsidP="00000000" w:rsidRDefault="00000000" w:rsidRPr="00000000" w14:paraId="0000002A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SUPPORT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Promote attendance at Forums and/or Training Event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If applicable, support your employees’ participation in employee-driven teams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OTHER:</w:t>
      </w:r>
    </w:p>
    <w:p w:rsidR="00000000" w:rsidDel="00000000" w:rsidP="00000000" w:rsidRDefault="00000000" w:rsidRPr="00000000" w14:paraId="00000031">
      <w:pPr>
        <w:spacing w:line="276" w:lineRule="auto"/>
        <w:ind w:firstLine="371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76" w:lineRule="auto"/>
        <w:ind w:firstLine="371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76" w:lineRule="auto"/>
        <w:ind w:firstLine="371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76" w:lineRule="auto"/>
        <w:ind w:left="0" w:firstLine="0"/>
        <w:rPr>
          <w:rFonts w:ascii="Raleway" w:cs="Raleway" w:eastAsia="Raleway" w:hAnsi="Raleway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line="276" w:lineRule="auto"/>
        <w:ind w:left="0" w:firstLine="0"/>
        <w:rPr>
          <w:rFonts w:ascii="Raleway" w:cs="Raleway" w:eastAsia="Raleway" w:hAnsi="Raleway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76" w:lineRule="auto"/>
        <w:ind w:left="0" w:firstLine="0"/>
        <w:rPr>
          <w:rFonts w:ascii="Raleway" w:cs="Raleway" w:eastAsia="Raleway" w:hAnsi="Raleway"/>
          <w:b w:val="1"/>
          <w:sz w:val="16"/>
          <w:szCs w:val="16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QUARTER 3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LEAD</w:t>
      </w:r>
    </w:p>
    <w:p w:rsidR="00000000" w:rsidDel="00000000" w:rsidP="00000000" w:rsidRDefault="00000000" w:rsidRPr="00000000" w14:paraId="00000039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If applicable, begin/continue the train-the-trainer course(s) in CapstoneEDU to prepare to serve as an internal champion for element(s) of the “leadership bundle”; collaborate with co-internal champion(s) and Steering Team as needed to fulfill this role</w:t>
      </w:r>
    </w:p>
    <w:p w:rsidR="00000000" w:rsidDel="00000000" w:rsidP="00000000" w:rsidRDefault="00000000" w:rsidRPr="00000000" w14:paraId="0000003A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Attend quarterly leadership training (TBD)</w:t>
      </w:r>
    </w:p>
    <w:p w:rsidR="00000000" w:rsidDel="00000000" w:rsidP="00000000" w:rsidRDefault="00000000" w:rsidRPr="00000000" w14:paraId="0000003B">
      <w:pPr>
        <w:numPr>
          <w:ilvl w:val="0"/>
          <w:numId w:val="1"/>
        </w:numPr>
        <w:spacing w:after="0"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Continue Daily Safety Huddles, Rounding (provide “burning questions” to Administration for Friday 5), Grateful Leadership, Validation (Patient) Rounding, Informal Direct Dialogue, and Behavior Based Interviews/Peer Panel Interviews</w:t>
      </w: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OTHER:</w:t>
      </w:r>
    </w:p>
    <w:p w:rsidR="00000000" w:rsidDel="00000000" w:rsidP="00000000" w:rsidRDefault="00000000" w:rsidRPr="00000000" w14:paraId="0000003D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ACHIEVE</w:t>
      </w:r>
    </w:p>
    <w:p w:rsidR="00000000" w:rsidDel="00000000" w:rsidP="00000000" w:rsidRDefault="00000000" w:rsidRPr="00000000" w14:paraId="00000041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Goal Cycle Activities appropriate to the goal cycle timeline per the oversight of the Steering Team &amp; Goal Cycle internal champion(s)</w:t>
      </w:r>
    </w:p>
    <w:p w:rsidR="00000000" w:rsidDel="00000000" w:rsidP="00000000" w:rsidRDefault="00000000" w:rsidRPr="00000000" w14:paraId="00000042">
      <w:pPr>
        <w:numPr>
          <w:ilvl w:val="1"/>
          <w:numId w:val="1"/>
        </w:numPr>
        <w:spacing w:line="276" w:lineRule="auto"/>
        <w:ind w:left="108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SPECIFIC ACTIONS: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Utilize Visual Communication Boards and a Staff Meeting Model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Honor Vital Time, Monthly Accountability Meetings</w:t>
      </w:r>
    </w:p>
    <w:p w:rsidR="00000000" w:rsidDel="00000000" w:rsidP="00000000" w:rsidRDefault="00000000" w:rsidRPr="00000000" w14:paraId="00000045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SUPPORT</w:t>
      </w:r>
    </w:p>
    <w:p w:rsidR="00000000" w:rsidDel="00000000" w:rsidP="00000000" w:rsidRDefault="00000000" w:rsidRPr="00000000" w14:paraId="00000049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Promote attendance at Forums and/or Training Event</w:t>
      </w:r>
    </w:p>
    <w:p w:rsidR="00000000" w:rsidDel="00000000" w:rsidP="00000000" w:rsidRDefault="00000000" w:rsidRPr="00000000" w14:paraId="0000004A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If applicable, support your employees’ participation in employee-driven teams</w:t>
      </w:r>
    </w:p>
    <w:p w:rsidR="00000000" w:rsidDel="00000000" w:rsidP="00000000" w:rsidRDefault="00000000" w:rsidRPr="00000000" w14:paraId="0000004B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OTHER:</w:t>
      </w:r>
    </w:p>
    <w:p w:rsidR="00000000" w:rsidDel="00000000" w:rsidP="00000000" w:rsidRDefault="00000000" w:rsidRPr="00000000" w14:paraId="0000004C">
      <w:pPr>
        <w:spacing w:line="276" w:lineRule="auto"/>
        <w:ind w:firstLine="371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spacing w:line="276" w:lineRule="auto"/>
        <w:ind w:firstLine="371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spacing w:line="276" w:lineRule="auto"/>
        <w:ind w:firstLine="371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pacing w:line="276" w:lineRule="auto"/>
        <w:ind w:left="0" w:firstLine="0"/>
        <w:rPr>
          <w:rFonts w:ascii="Raleway" w:cs="Raleway" w:eastAsia="Raleway" w:hAnsi="Raleway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spacing w:line="276" w:lineRule="auto"/>
        <w:ind w:left="0" w:firstLine="0"/>
        <w:rPr>
          <w:rFonts w:ascii="Raleway" w:cs="Raleway" w:eastAsia="Raleway" w:hAnsi="Raleway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spacing w:line="276" w:lineRule="auto"/>
        <w:ind w:left="0" w:firstLine="0"/>
        <w:rPr>
          <w:rFonts w:ascii="Raleway" w:cs="Raleway" w:eastAsia="Raleway" w:hAnsi="Raleway"/>
          <w:b w:val="1"/>
          <w:sz w:val="16"/>
          <w:szCs w:val="16"/>
        </w:rPr>
      </w:pPr>
      <w:r w:rsidDel="00000000" w:rsidR="00000000" w:rsidRPr="00000000">
        <w:rPr>
          <w:rFonts w:ascii="Raleway" w:cs="Raleway" w:eastAsia="Raleway" w:hAnsi="Raleway"/>
          <w:b w:val="1"/>
          <w:rtl w:val="0"/>
        </w:rPr>
        <w:t xml:space="preserve">QUARTER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LEAD</w:t>
      </w:r>
    </w:p>
    <w:p w:rsidR="00000000" w:rsidDel="00000000" w:rsidP="00000000" w:rsidRDefault="00000000" w:rsidRPr="00000000" w14:paraId="00000054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If applicable, begin/continue the train-the-trainer course(s) in CapstoneEDU to prepare to serve as an internal champion for element(s) of the “leadership bundle”; collaborate with co-internal champion(s) and Steering Team as needed to fulfill this role</w:t>
      </w:r>
    </w:p>
    <w:p w:rsidR="00000000" w:rsidDel="00000000" w:rsidP="00000000" w:rsidRDefault="00000000" w:rsidRPr="00000000" w14:paraId="00000055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Attend quarterly leadership training (TBD)</w:t>
      </w:r>
    </w:p>
    <w:p w:rsidR="00000000" w:rsidDel="00000000" w:rsidP="00000000" w:rsidRDefault="00000000" w:rsidRPr="00000000" w14:paraId="00000056">
      <w:pPr>
        <w:numPr>
          <w:ilvl w:val="0"/>
          <w:numId w:val="1"/>
        </w:numPr>
        <w:spacing w:after="0"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Continue Daily Safety Huddles, Rounding (provide “burning questions” to Administration for Friday 5), Grateful Leadership, Validation (Patient) Rounding, Informal Direct Dialogue, and Behavior Based Interviews/Peer Panel Interviews</w:t>
      </w: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OTHER:</w:t>
      </w:r>
    </w:p>
    <w:p w:rsidR="00000000" w:rsidDel="00000000" w:rsidP="00000000" w:rsidRDefault="00000000" w:rsidRPr="00000000" w14:paraId="00000058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ACHIEVE</w:t>
      </w:r>
    </w:p>
    <w:p w:rsidR="00000000" w:rsidDel="00000000" w:rsidP="00000000" w:rsidRDefault="00000000" w:rsidRPr="00000000" w14:paraId="0000005C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Goal Cycle Activities appropriate to the goal cycle timeline per the oversight of the Steering Team &amp; Goal Cycle internal champion(s)</w:t>
      </w:r>
    </w:p>
    <w:p w:rsidR="00000000" w:rsidDel="00000000" w:rsidP="00000000" w:rsidRDefault="00000000" w:rsidRPr="00000000" w14:paraId="0000005D">
      <w:pPr>
        <w:numPr>
          <w:ilvl w:val="1"/>
          <w:numId w:val="1"/>
        </w:numPr>
        <w:spacing w:line="276" w:lineRule="auto"/>
        <w:ind w:left="108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SPECIFIC ACTIONS:</w:t>
      </w:r>
    </w:p>
    <w:p w:rsidR="00000000" w:rsidDel="00000000" w:rsidP="00000000" w:rsidRDefault="00000000" w:rsidRPr="00000000" w14:paraId="0000005E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Utilize Visual Communication Boards and a Staff Meeting Model</w:t>
      </w:r>
    </w:p>
    <w:p w:rsidR="00000000" w:rsidDel="00000000" w:rsidP="00000000" w:rsidRDefault="00000000" w:rsidRPr="00000000" w14:paraId="0000005F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Honor Vital Time, Monthly Accountability Meetings</w:t>
      </w:r>
    </w:p>
    <w:p w:rsidR="00000000" w:rsidDel="00000000" w:rsidP="00000000" w:rsidRDefault="00000000" w:rsidRPr="00000000" w14:paraId="00000060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line="276" w:lineRule="auto"/>
        <w:ind w:left="0" w:firstLine="0"/>
        <w:rPr>
          <w:rFonts w:ascii="Raleway" w:cs="Raleway" w:eastAsia="Raleway" w:hAnsi="Raleway"/>
          <w:b w:val="1"/>
          <w:sz w:val="22"/>
          <w:szCs w:val="22"/>
          <w:u w:val="single"/>
        </w:rPr>
      </w:pPr>
      <w:r w:rsidDel="00000000" w:rsidR="00000000" w:rsidRPr="00000000">
        <w:rPr>
          <w:rFonts w:ascii="Raleway" w:cs="Raleway" w:eastAsia="Raleway" w:hAnsi="Raleway"/>
          <w:b w:val="1"/>
          <w:sz w:val="22"/>
          <w:szCs w:val="22"/>
          <w:u w:val="single"/>
          <w:rtl w:val="0"/>
        </w:rPr>
        <w:t xml:space="preserve">SUPPORT</w:t>
      </w:r>
    </w:p>
    <w:p w:rsidR="00000000" w:rsidDel="00000000" w:rsidP="00000000" w:rsidRDefault="00000000" w:rsidRPr="00000000" w14:paraId="00000064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Promote attendance at Forums and/or Training Event</w:t>
      </w:r>
    </w:p>
    <w:p w:rsidR="00000000" w:rsidDel="00000000" w:rsidP="00000000" w:rsidRDefault="00000000" w:rsidRPr="00000000" w14:paraId="00000065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If applicable, support your employees’ participation in employee-driven teams</w:t>
      </w:r>
    </w:p>
    <w:p w:rsidR="00000000" w:rsidDel="00000000" w:rsidP="00000000" w:rsidRDefault="00000000" w:rsidRPr="00000000" w14:paraId="00000066">
      <w:pPr>
        <w:numPr>
          <w:ilvl w:val="0"/>
          <w:numId w:val="1"/>
        </w:numPr>
        <w:spacing w:line="276" w:lineRule="auto"/>
        <w:ind w:left="360" w:hanging="36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Fonts w:ascii="Raleway" w:cs="Raleway" w:eastAsia="Raleway" w:hAnsi="Raleway"/>
          <w:sz w:val="22"/>
          <w:szCs w:val="22"/>
          <w:rtl w:val="0"/>
        </w:rPr>
        <w:t xml:space="preserve">OTHER:</w:t>
      </w:r>
    </w:p>
    <w:p w:rsidR="00000000" w:rsidDel="00000000" w:rsidP="00000000" w:rsidRDefault="00000000" w:rsidRPr="00000000" w14:paraId="00000067">
      <w:pPr>
        <w:spacing w:line="276" w:lineRule="auto"/>
        <w:ind w:firstLine="371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8">
      <w:pPr>
        <w:spacing w:line="276" w:lineRule="auto"/>
        <w:ind w:firstLine="371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line="276" w:lineRule="auto"/>
        <w:ind w:left="0" w:firstLine="0"/>
        <w:rPr>
          <w:rFonts w:ascii="Raleway" w:cs="Raleway" w:eastAsia="Raleway" w:hAnsi="Raleway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2240" w:w="15840" w:orient="landscape"/>
      <w:pgMar w:bottom="720" w:top="720" w:left="720" w:right="72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Courier New"/>
  <w:font w:name="Raleway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firstLine="371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right="360" w:hanging="371"/>
      <w:jc w:val="right"/>
      <w:rPr>
        <w:color w:val="000000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right="360" w:hanging="371"/>
      <w:rPr>
        <w:color w:val="000000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hanging="371"/>
      <w:rPr>
        <w:color w:val="000000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7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firstLine="371"/>
      <w:jc w:val="right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7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right="360" w:hanging="371"/>
      <w:rPr>
        <w:color w:val="000000"/>
        <w:sz w:val="22"/>
        <w:szCs w:val="22"/>
      </w:rPr>
    </w:pPr>
    <w:r w:rsidDel="00000000" w:rsidR="00000000" w:rsidRPr="00000000">
      <w:rPr>
        <w:color w:val="000000"/>
        <w:sz w:val="22"/>
        <w:szCs w:val="22"/>
        <w:rtl w:val="0"/>
      </w:rPr>
      <w:t xml:space="preserve">This document, in part or total, is intended for the internal use of the contracted partner organization. </w:t>
    </w:r>
  </w:p>
  <w:p w:rsidR="00000000" w:rsidDel="00000000" w:rsidP="00000000" w:rsidRDefault="00000000" w:rsidRPr="00000000" w14:paraId="0000007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hanging="371"/>
      <w:rPr>
        <w:color w:val="000000"/>
        <w:sz w:val="22"/>
        <w:szCs w:val="22"/>
      </w:rPr>
    </w:pPr>
    <w:r w:rsidDel="00000000" w:rsidR="00000000" w:rsidRPr="00000000">
      <w:rPr>
        <w:color w:val="000000"/>
        <w:sz w:val="22"/>
        <w:szCs w:val="22"/>
        <w:rtl w:val="0"/>
      </w:rPr>
      <w:t xml:space="preserve">Sharing outside of the organization, without the written permission of a principal/co-founder of Capstone Leadership Solutions, Inc. is prohibited.</w:t>
    </w:r>
  </w:p>
  <w:p w:rsidR="00000000" w:rsidDel="00000000" w:rsidP="00000000" w:rsidRDefault="00000000" w:rsidRPr="00000000" w14:paraId="0000007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right="360" w:hanging="371"/>
      <w:rPr>
        <w:color w:val="000000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A">
    <w:pPr>
      <w:widowControl w:val="0"/>
      <w:spacing w:after="0" w:line="276" w:lineRule="auto"/>
      <w:ind w:left="0" w:firstLine="0"/>
      <w:rPr/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6B">
    <w:pPr>
      <w:widowControl w:val="0"/>
      <w:spacing w:after="0" w:line="276" w:lineRule="auto"/>
      <w:ind w:left="0" w:firstLine="0"/>
      <w:jc w:val="center"/>
      <w:rPr>
        <w:rFonts w:ascii="Raleway" w:cs="Raleway" w:eastAsia="Raleway" w:hAnsi="Raleway"/>
        <w:b w:val="1"/>
        <w:sz w:val="28"/>
        <w:szCs w:val="28"/>
      </w:rPr>
    </w:pPr>
    <w:r w:rsidDel="00000000" w:rsidR="00000000" w:rsidRPr="00000000">
      <w:rPr>
        <w:rFonts w:ascii="Raleway" w:cs="Raleway" w:eastAsia="Raleway" w:hAnsi="Raleway"/>
        <w:b w:val="1"/>
        <w:sz w:val="28"/>
        <w:szCs w:val="28"/>
        <w:rtl w:val="0"/>
      </w:rPr>
      <w:t xml:space="preserve">Annual Leader Plan</w:t>
    </w:r>
  </w:p>
  <w:p w:rsidR="00000000" w:rsidDel="00000000" w:rsidP="00000000" w:rsidRDefault="00000000" w:rsidRPr="00000000" w14:paraId="0000006C">
    <w:pPr>
      <w:widowControl w:val="0"/>
      <w:spacing w:after="0" w:line="276" w:lineRule="auto"/>
      <w:ind w:left="0" w:firstLine="0"/>
      <w:rPr>
        <w:rFonts w:ascii="Raleway" w:cs="Raleway" w:eastAsia="Raleway" w:hAnsi="Raleway"/>
        <w:b w:val="1"/>
        <w:sz w:val="10"/>
        <w:szCs w:val="1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hanging="371"/>
      <w:rPr>
        <w:color w:val="000000"/>
      </w:rPr>
    </w:pPr>
    <w:r w:rsidDel="00000000" w:rsidR="00000000" w:rsidRPr="00000000">
      <w:rPr>
        <w:color w:val="000000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9191625" cy="2333625"/>
              <wp:effectExtent b="0" l="0" r="0" t="0"/>
              <wp:wrapSquare wrapText="bothSides" distB="0" distT="0" distL="114300" distR="114300"/>
              <wp:docPr id="29" name=""/>
              <a:graphic>
                <a:graphicData uri="http://schemas.microsoft.com/office/word/2010/wordprocessingShape">
                  <wps:wsp>
                    <wps:cNvSpPr/>
                    <wps:cNvPr id="4" name="Shape 4"/>
                    <wps:spPr>
                      <a:xfrm>
                        <a:off x="774000" y="2637000"/>
                        <a:ext cx="9144000" cy="2286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37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Template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9191625" cy="2333625"/>
              <wp:effectExtent b="0" l="0" r="0" t="0"/>
              <wp:wrapSquare wrapText="bothSides" distB="0" distT="0" distL="114300" distR="114300"/>
              <wp:docPr id="29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191625" cy="23336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color w:val="000000"/>
      </w:rPr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27501706" cy="27501706"/>
              <wp:effectExtent b="0" l="0" r="0" t="0"/>
              <wp:wrapSquare wrapText="bothSides" distB="0" distT="0" distL="0" distR="0"/>
              <wp:docPr id="30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 rot="-2700000">
                        <a:off x="1719833" y="2571278"/>
                        <a:ext cx="7252335" cy="2417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37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DRAFT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27501706" cy="27501706"/>
              <wp:effectExtent b="0" l="0" r="0" t="0"/>
              <wp:wrapSquare wrapText="bothSides" distB="0" distT="0" distL="0" distR="0"/>
              <wp:docPr id="30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7501706" cy="27501706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6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pos="4680"/>
        <w:tab w:val="right" w:pos="9360"/>
      </w:tabs>
      <w:spacing w:after="0" w:line="240" w:lineRule="auto"/>
      <w:ind w:hanging="371"/>
      <w:rPr>
        <w:color w:val="000000"/>
      </w:rPr>
    </w:pPr>
    <w:r w:rsidDel="00000000" w:rsidR="00000000" w:rsidRPr="00000000">
      <w:rPr>
        <w:color w:val="000000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9191625" cy="2333625"/>
              <wp:effectExtent b="0" l="0" r="0" t="0"/>
              <wp:wrapSquare wrapText="bothSides" distB="0" distT="0" distL="114300" distR="114300"/>
              <wp:docPr id="27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774000" y="2637000"/>
                        <a:ext cx="9144000" cy="2286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37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Template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9191625" cy="2333625"/>
              <wp:effectExtent b="0" l="0" r="0" t="0"/>
              <wp:wrapSquare wrapText="bothSides" distB="0" distT="0" distL="114300" distR="114300"/>
              <wp:docPr id="27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191625" cy="233362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color w:val="000000"/>
      </w:rPr>
      <mc:AlternateContent>
        <mc:Choice Requires="wpg"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27501706" cy="27501706"/>
              <wp:effectExtent b="0" l="0" r="0" t="0"/>
              <wp:wrapSquare wrapText="bothSides" distB="0" distT="0" distL="0" distR="0"/>
              <wp:docPr id="28" name=""/>
              <a:graphic>
                <a:graphicData uri="http://schemas.microsoft.com/office/word/2010/wordprocessingShape">
                  <wps:wsp>
                    <wps:cNvSpPr/>
                    <wps:cNvPr id="3" name="Shape 3"/>
                    <wps:spPr>
                      <a:xfrm rot="-2700000">
                        <a:off x="1719833" y="2571278"/>
                        <a:ext cx="7252335" cy="2417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-37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Arial" w:cs="Arial" w:eastAsia="Arial" w:hAnsi="Arial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DRAFT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27501706" cy="27501706"/>
              <wp:effectExtent b="0" l="0" r="0" t="0"/>
              <wp:wrapSquare wrapText="bothSides" distB="0" distT="0" distL="0" distR="0"/>
              <wp:docPr id="28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27501706" cy="27501706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❑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4"/>
        <w:szCs w:val="24"/>
        <w:lang w:val="en-US"/>
      </w:rPr>
    </w:rPrDefault>
    <w:pPrDefault>
      <w:pPr>
        <w:spacing w:after="4" w:line="251" w:lineRule="auto"/>
        <w:ind w:left="371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Heading1">
    <w:name w:val="heading 1"/>
    <w:basedOn w:val="Normal"/>
    <w:next w:val="Normal"/>
    <w:uiPriority w:val="9"/>
    <w:qFormat w:val="1"/>
    <w:pPr>
      <w:keepNext w:val="1"/>
      <w:keepLines w:val="1"/>
      <w:spacing w:after="120" w:before="480"/>
      <w:contextualSpacing w:val="1"/>
      <w:outlineLvl w:val="0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contextualSpacing w:val="1"/>
      <w:outlineLvl w:val="1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contextualSpacing w:val="1"/>
      <w:outlineLvl w:val="2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contextualSpacing w:val="1"/>
      <w:outlineLvl w:val="3"/>
    </w:pPr>
    <w:rPr>
      <w:b w:val="1"/>
    </w:rPr>
  </w:style>
  <w:style w:type="paragraph" w:styleId="Heading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contextualSpacing w:val="1"/>
      <w:outlineLvl w:val="4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contextualSpacing w:val="1"/>
      <w:outlineLvl w:val="5"/>
    </w:pPr>
    <w:rPr>
      <w:b w:val="1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uiPriority w:val="10"/>
    <w:qFormat w:val="1"/>
    <w:pPr>
      <w:keepNext w:val="1"/>
      <w:keepLines w:val="1"/>
      <w:spacing w:after="120" w:before="480"/>
      <w:contextualSpacing w:val="1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paragraph" w:styleId="ListParagraph">
    <w:name w:val="List Paragraph"/>
    <w:basedOn w:val="Normal"/>
    <w:uiPriority w:val="34"/>
    <w:qFormat w:val="1"/>
    <w:rsid w:val="00466F02"/>
    <w:pPr>
      <w:ind w:left="720"/>
      <w:contextualSpacing w:val="1"/>
    </w:pPr>
  </w:style>
  <w:style w:type="table" w:styleId="TableGrid">
    <w:name w:val="Table Grid"/>
    <w:basedOn w:val="TableNormal"/>
    <w:uiPriority w:val="39"/>
    <w:rsid w:val="00056F59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Header">
    <w:name w:val="header"/>
    <w:basedOn w:val="Normal"/>
    <w:link w:val="HeaderChar"/>
    <w:uiPriority w:val="99"/>
    <w:unhideWhenUsed w:val="1"/>
    <w:rsid w:val="00AF0CB1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AF0CB1"/>
  </w:style>
  <w:style w:type="paragraph" w:styleId="Footer">
    <w:name w:val="footer"/>
    <w:basedOn w:val="Normal"/>
    <w:link w:val="FooterChar"/>
    <w:uiPriority w:val="99"/>
    <w:unhideWhenUsed w:val="1"/>
    <w:rsid w:val="00AF0CB1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AF0CB1"/>
  </w:style>
  <w:style w:type="character" w:styleId="PageNumber">
    <w:name w:val="page number"/>
    <w:basedOn w:val="DefaultParagraphFont"/>
    <w:uiPriority w:val="99"/>
    <w:semiHidden w:val="1"/>
    <w:unhideWhenUsed w:val="1"/>
    <w:rsid w:val="00AF0CB1"/>
  </w:style>
  <w:style w:type="character" w:styleId="CommentReference">
    <w:name w:val="annotation reference"/>
    <w:basedOn w:val="DefaultParagraphFont"/>
    <w:uiPriority w:val="99"/>
    <w:semiHidden w:val="1"/>
    <w:unhideWhenUsed w:val="1"/>
    <w:rsid w:val="00042097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 w:val="1"/>
    <w:unhideWhenUsed w:val="1"/>
    <w:rsid w:val="00042097"/>
    <w:pPr>
      <w:spacing w:line="240" w:lineRule="auto"/>
    </w:p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042097"/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unhideWhenUsed w:val="1"/>
    <w:rsid w:val="00042097"/>
    <w:rPr>
      <w:b w:val="1"/>
      <w:bCs w:val="1"/>
      <w:sz w:val="20"/>
      <w:szCs w:val="20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042097"/>
    <w:rPr>
      <w:b w:val="1"/>
      <w:bCs w:val="1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042097"/>
    <w:pPr>
      <w:spacing w:after="0" w:line="240" w:lineRule="auto"/>
    </w:pPr>
    <w:rPr>
      <w:rFonts w:ascii="Times New Roman" w:cs="Times New Roman" w:hAnsi="Times New Roman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042097"/>
    <w:rPr>
      <w:rFonts w:ascii="Times New Roman" w:cs="Times New Roman" w:hAnsi="Times New Roman"/>
      <w:sz w:val="18"/>
      <w:szCs w:val="18"/>
    </w:rPr>
  </w:style>
  <w:style w:type="character" w:styleId="Hyperlink">
    <w:name w:val="Hyperlink"/>
    <w:basedOn w:val="DefaultParagraphFont"/>
    <w:uiPriority w:val="99"/>
    <w:unhideWhenUsed w:val="1"/>
    <w:rsid w:val="008C0D6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 w:val="1"/>
    <w:rsid w:val="006F374A"/>
    <w:pPr>
      <w:spacing w:after="100" w:afterAutospacing="1" w:before="100" w:beforeAutospacing="1" w:line="240" w:lineRule="auto"/>
      <w:ind w:left="0"/>
    </w:pPr>
    <w:rPr>
      <w:rFonts w:ascii="Times New Roman" w:cs="Times New Roman" w:eastAsia="Calibri" w:hAnsi="Times New Roman"/>
    </w:rPr>
  </w:style>
  <w:style w:type="character" w:styleId="apple-converted-space" w:customStyle="1">
    <w:name w:val="apple-converted-space"/>
    <w:basedOn w:val="DefaultParagraphFont"/>
    <w:rsid w:val="00E271B8"/>
  </w:style>
  <w:style w:type="table" w:styleId="a0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1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2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3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4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5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6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7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8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table" w:styleId="a9" w:customStyle="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right w:w="5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11.0" w:type="dxa"/>
        <w:left w:w="108.0" w:type="dxa"/>
        <w:bottom w:w="0.0" w:type="dxa"/>
        <w:right w:w="5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3.xml"/><Relationship Id="rId12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3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aleway-regular.ttf"/><Relationship Id="rId2" Type="http://schemas.openxmlformats.org/officeDocument/2006/relationships/font" Target="fonts/Raleway-bold.ttf"/><Relationship Id="rId3" Type="http://schemas.openxmlformats.org/officeDocument/2006/relationships/font" Target="fonts/Raleway-italic.ttf"/><Relationship Id="rId4" Type="http://schemas.openxmlformats.org/officeDocument/2006/relationships/font" Target="fonts/Raleway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3.png"/><Relationship Id="rId2" Type="http://schemas.openxmlformats.org/officeDocument/2006/relationships/image" Target="media/image4.png"/></Relationships>
</file>

<file path=word/_rels/header3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AwCnM8mAzuB108kvKRLneCbqrAQ==">AMUW2mURWZcvmTC9gO/iIKQj2jQRXZyKHNH7Fq3GJaH/69GaI5JJutMeJoXdD6RzxojOUsA7GfedmEOQma8XKcSRew+1L7iahLbOBCKTFzmlAqhmnmBWHk/Qbv9fzlxWsO3iDtkVPsqC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2021-04-09T21:05:00Z</dcterms:created>
  <dc:creator>Mandy Synett</dc:creator>
</cp:coreProperties>
</file>